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B1C2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新增需求</w:t>
      </w:r>
    </w:p>
    <w:p w14:paraId="43FFD9E8">
      <w:pPr>
        <w:jc w:val="center"/>
        <w:rPr>
          <w:rFonts w:hint="eastAsia"/>
          <w:sz w:val="48"/>
          <w:szCs w:val="56"/>
          <w:lang w:val="en-US" w:eastAsia="zh-CN"/>
        </w:rPr>
      </w:pPr>
    </w:p>
    <w:p w14:paraId="0252005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网站新增一个一级栏目  名称：</w:t>
      </w:r>
      <w:r>
        <w:rPr>
          <w:rFonts w:ascii="宋体" w:hAnsi="宋体" w:eastAsia="宋体" w:cs="宋体"/>
          <w:sz w:val="28"/>
          <w:szCs w:val="28"/>
        </w:rPr>
        <w:t>宣传册下载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点击进入的页面如下图所示</w:t>
      </w:r>
    </w:p>
    <w:p w14:paraId="475BEE51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上方为banner图</w:t>
      </w:r>
    </w:p>
    <w:p w14:paraId="68166E2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红色图标设计为蓝色图标</w:t>
      </w:r>
    </w:p>
    <w:p w14:paraId="6D0DD0B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后台设置时间和文字管理功能和banner图片管理</w:t>
      </w:r>
    </w:p>
    <w:p w14:paraId="3B58717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71135" cy="2314575"/>
            <wp:effectExtent l="0" t="0" r="57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31B52"/>
    <w:rsid w:val="4FC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2025-10-30T15:18:00Z</dcterms:created>
  <dc:creator>傻啦不几</dc:creator>
  <cp:lastModifiedBy>傻啦不几</cp:lastModifiedBy>
  <dcterms:modified xsi:type="dcterms:W3CDTF">2025-10-30T15:29:47Z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578150B845794ECE9355D20E81C87D93_11</vt:lpwstr>
  </property>
  <property fmtid="{D5CDD505-2E9C-101B-9397-08002B2CF9AE}" pid="4" name="KSOTemplateDocerSaveRecord">
    <vt:lpwstr>eyJoZGlkIjoiOGUyMTYxNGQxNjgwOGIwN2M3ZjUyYWUyZTdlYTUyMmMiLCJ1c2VySWQiOiI2ODEzNDM1MDUifQ==</vt:lpwstr>
  </property>
</Properties>
</file>